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A8B" w:rsidRPr="00D43CBF" w:rsidRDefault="00CC32FC" w:rsidP="00154A8B">
      <w:pPr>
        <w:rPr>
          <w:b/>
        </w:rPr>
      </w:pPr>
      <w:bookmarkStart w:id="0" w:name="_GoBack"/>
      <w:r>
        <w:rPr>
          <w:rFonts w:hint="eastAsia"/>
          <w:b/>
        </w:rPr>
        <w:t>附件</w:t>
      </w:r>
      <w:r w:rsidR="00154A8B" w:rsidRPr="00D43CBF">
        <w:rPr>
          <w:rFonts w:hint="eastAsia"/>
          <w:b/>
        </w:rPr>
        <w:t>2 建议修改后再次参评的实验项目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642"/>
        <w:gridCol w:w="1866"/>
        <w:gridCol w:w="1053"/>
        <w:gridCol w:w="4939"/>
      </w:tblGrid>
      <w:tr w:rsidR="00154A8B" w:rsidRPr="000E6D7E" w:rsidTr="00E24514">
        <w:trPr>
          <w:trHeight w:val="73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申报人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1"/>
              </w:rPr>
              <w:t>实验项目名称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金融学院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王辉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沪深300指数期货存在到期日效应么？——基于MATLAB的数值试验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金融学院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proofErr w:type="gramStart"/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方意</w:t>
            </w:r>
            <w:proofErr w:type="gramEnd"/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《中国国际收支现状分析兼论中国基础货币投放：三张宏观金融报表的联合应用分析》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会计学院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proofErr w:type="gramStart"/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黄益建</w:t>
            </w:r>
            <w:proofErr w:type="gramEnd"/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信息技术辅助审计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会计学院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孙健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投资项目运营决策与分析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管理科学与工程学院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黄志烨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《广联达培训楼》建筑工程预算书编制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政府管理学院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那子</w:t>
            </w:r>
            <w:proofErr w:type="gramStart"/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晔</w:t>
            </w:r>
            <w:proofErr w:type="gramEnd"/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运用Tulip软件进行网络分析及可视化教学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政府管理学院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proofErr w:type="gramStart"/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温锋华</w:t>
            </w:r>
            <w:proofErr w:type="gramEnd"/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GIS矢量空间数据网络分析</w:t>
            </w:r>
          </w:p>
        </w:tc>
      </w:tr>
      <w:tr w:rsidR="00154A8B" w:rsidRPr="000E6D7E" w:rsidTr="00E24514">
        <w:trPr>
          <w:trHeight w:hRule="exact" w:val="7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社会发展学院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proofErr w:type="gramStart"/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窦东徽</w:t>
            </w:r>
            <w:proofErr w:type="gramEnd"/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8B" w:rsidRPr="000E6D7E" w:rsidRDefault="00154A8B" w:rsidP="00E245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0E6D7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解释水平对自我控制的影响及稀缺感的调节作用</w:t>
            </w:r>
          </w:p>
        </w:tc>
      </w:tr>
    </w:tbl>
    <w:p w:rsidR="00154A8B" w:rsidRPr="000E6D7E" w:rsidRDefault="00154A8B" w:rsidP="00154A8B">
      <w:pPr>
        <w:ind w:firstLine="420"/>
      </w:pPr>
    </w:p>
    <w:p w:rsidR="005D1C5D" w:rsidRPr="00154A8B" w:rsidRDefault="00CC32FC"/>
    <w:sectPr w:rsidR="005D1C5D" w:rsidRPr="00154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8B"/>
    <w:rsid w:val="00154A8B"/>
    <w:rsid w:val="00164545"/>
    <w:rsid w:val="00644FDE"/>
    <w:rsid w:val="008E47C8"/>
    <w:rsid w:val="00956825"/>
    <w:rsid w:val="00CC32FC"/>
    <w:rsid w:val="00D4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7691B4-9E39-4B5F-AE7C-35E1D8E1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杨如冰</dc:creator>
  <cp:keywords/>
  <dc:description/>
  <cp:lastModifiedBy>杨如冰</cp:lastModifiedBy>
  <cp:revision>4</cp:revision>
  <dcterms:created xsi:type="dcterms:W3CDTF">2015-12-17T03:08:00Z</dcterms:created>
  <dcterms:modified xsi:type="dcterms:W3CDTF">2015-12-17T03:10:00Z</dcterms:modified>
</cp:coreProperties>
</file>